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4A6" w:rsidRPr="008F321C" w:rsidRDefault="00C474A6" w:rsidP="00C474A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1: Prijava</w:t>
      </w:r>
      <w:r w:rsidRPr="008F321C">
        <w:rPr>
          <w:rFonts w:ascii="Arial" w:hAnsi="Arial" w:cs="Arial"/>
          <w:i/>
          <w:sz w:val="20"/>
          <w:szCs w:val="20"/>
        </w:rPr>
        <w:t xml:space="preserve"> </w:t>
      </w:r>
    </w:p>
    <w:p w:rsidR="00C474A6" w:rsidRPr="008F321C" w:rsidRDefault="00C474A6" w:rsidP="00C474A6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ind w:left="1985" w:hanging="1985"/>
        <w:rPr>
          <w:rFonts w:cs="Arial"/>
          <w:b w:val="0"/>
          <w:sz w:val="20"/>
          <w:szCs w:val="20"/>
        </w:rPr>
      </w:pPr>
      <w:bookmarkStart w:id="0" w:name="_Toc63070392"/>
      <w:bookmarkStart w:id="1" w:name="_Toc104800642"/>
      <w:r>
        <w:rPr>
          <w:rFonts w:cs="Arial"/>
          <w:sz w:val="20"/>
          <w:szCs w:val="20"/>
        </w:rPr>
        <w:t>PRIJAVA</w:t>
      </w:r>
      <w:bookmarkEnd w:id="0"/>
      <w:bookmarkEnd w:id="1"/>
    </w:p>
    <w:tbl>
      <w:tblPr>
        <w:tblStyle w:val="Tabelamrea"/>
        <w:tblpPr w:leftFromText="141" w:rightFromText="141" w:vertAnchor="text" w:horzAnchor="margin" w:tblpY="59"/>
        <w:tblW w:w="9351" w:type="dxa"/>
        <w:tblLook w:val="04A0" w:firstRow="1" w:lastRow="0" w:firstColumn="1" w:lastColumn="0" w:noHBand="0" w:noVBand="1"/>
      </w:tblPr>
      <w:tblGrid>
        <w:gridCol w:w="2972"/>
        <w:gridCol w:w="6379"/>
      </w:tblGrid>
      <w:tr w:rsidR="00C474A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379" w:type="dxa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C474A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379" w:type="dxa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07/2022</w:t>
            </w:r>
          </w:p>
        </w:tc>
      </w:tr>
      <w:tr w:rsidR="00C474A6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379" w:type="dxa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Ponudba številka :  _____________________</w:t>
      </w:r>
    </w:p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474A6" w:rsidRDefault="00C474A6" w:rsidP="00C474A6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</w:rPr>
      </w:pPr>
      <w:r w:rsidRPr="001468DD">
        <w:rPr>
          <w:rFonts w:ascii="Arial" w:hAnsi="Arial" w:cs="Arial"/>
          <w:b/>
          <w:bCs/>
          <w:color w:val="000000"/>
          <w:sz w:val="20"/>
          <w:szCs w:val="20"/>
        </w:rPr>
        <w:t>Podatki o ponudniku</w: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 (i</w:t>
      </w:r>
      <w:r w:rsidRPr="00C964AB">
        <w:rPr>
          <w:rFonts w:ascii="Arial" w:hAnsi="Arial" w:cs="Arial"/>
          <w:b/>
          <w:bCs/>
          <w:color w:val="000000"/>
          <w:sz w:val="20"/>
          <w:szCs w:val="20"/>
        </w:rPr>
        <w:t>zpolni in podpiše ponudnik, ki nastopa samostojno v svojem imenu)</w:t>
      </w: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  * </w:t>
      </w:r>
      <w:r w:rsidRPr="00C22020">
        <w:rPr>
          <w:rFonts w:ascii="Arial" w:hAnsi="Arial" w:cs="Arial"/>
          <w:i/>
          <w:sz w:val="20"/>
          <w:szCs w:val="20"/>
        </w:rPr>
        <w:t>Če ponudbo podpiše pooblaščenec, je potrebno vnesti podatke o pooblaščencu in ponudbi priložiti originalno pooblastilo.</w:t>
      </w:r>
      <w:r w:rsidRPr="00C964AB">
        <w:rPr>
          <w:rFonts w:ascii="Arial" w:hAnsi="Arial" w:cs="Arial"/>
          <w:sz w:val="20"/>
          <w:szCs w:val="20"/>
        </w:rPr>
        <w:t xml:space="preserve"> 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>Ponudnik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2873446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-828137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ind w:left="708"/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</w:t>
      </w:r>
      <w:r>
        <w:rPr>
          <w:rFonts w:ascii="Arial" w:hAnsi="Arial" w:cs="Arial"/>
          <w:sz w:val="20"/>
          <w:szCs w:val="20"/>
        </w:rPr>
        <w:t>ik je MSP (</w:t>
      </w:r>
      <w:r w:rsidRPr="00C964AB">
        <w:rPr>
          <w:rFonts w:ascii="Arial" w:hAnsi="Arial" w:cs="Arial"/>
          <w:sz w:val="20"/>
          <w:szCs w:val="20"/>
        </w:rPr>
        <w:t>mikro, mala in srednje velika podjetja kot so opredeljena v P</w:t>
      </w:r>
      <w:r>
        <w:rPr>
          <w:rFonts w:ascii="Arial" w:hAnsi="Arial" w:cs="Arial"/>
          <w:sz w:val="20"/>
          <w:szCs w:val="20"/>
        </w:rPr>
        <w:t>riporočilu Komisije 2003/361/ES)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bookmarkStart w:id="2" w:name="_GoBack"/>
      <w:bookmarkEnd w:id="2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6938039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64030398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eastAsia="MS Gothic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</w:p>
    <w:p w:rsidR="00C474A6" w:rsidRDefault="00C474A6" w:rsidP="00C474A6">
      <w:pPr>
        <w:rPr>
          <w:rFonts w:ascii="Arial" w:hAnsi="Arial" w:cs="Arial"/>
          <w:bCs/>
          <w:color w:val="000000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Kontaktni podatki</w:t>
      </w:r>
      <w:r>
        <w:rPr>
          <w:rFonts w:ascii="Arial" w:hAnsi="Arial" w:cs="Arial"/>
          <w:b/>
          <w:sz w:val="20"/>
          <w:szCs w:val="20"/>
        </w:rPr>
        <w:t xml:space="preserve"> ponudnika</w:t>
      </w: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499"/>
        <w:gridCol w:w="5563"/>
      </w:tblGrid>
      <w:tr w:rsidR="00C474A6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Kontaktna oseba (ime in priimek)</w:t>
            </w:r>
          </w:p>
        </w:tc>
        <w:tc>
          <w:tcPr>
            <w:tcW w:w="5665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Organizacija in sedež</w:t>
            </w:r>
          </w:p>
        </w:tc>
        <w:tc>
          <w:tcPr>
            <w:tcW w:w="5665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5665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539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Telefon</w:t>
            </w:r>
          </w:p>
        </w:tc>
        <w:tc>
          <w:tcPr>
            <w:tcW w:w="5665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 mora izpolniti vse zahtevane kontaktne podatke. Šteje se, da je bilo kakršnokoli sporočilo v zvezi z zadevnim javnim naročilom pravilno naslovljeno na ponudnika, če je bilo poslano na kateregakoli od zgoraj vpisanih kontaktnih podatkov.</w:t>
      </w:r>
    </w:p>
    <w:p w:rsidR="00C474A6" w:rsidRPr="00C964AB" w:rsidRDefault="00C474A6" w:rsidP="00C474A6">
      <w:pPr>
        <w:rPr>
          <w:rFonts w:ascii="Arial" w:hAnsi="Arial" w:cs="Arial"/>
          <w:bCs/>
          <w:color w:val="000000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FE7F53" w:rsidRDefault="00C474A6" w:rsidP="00C474A6">
      <w:pPr>
        <w:pStyle w:val="Odstavekseznama"/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 xml:space="preserve">Partnerji v </w:t>
      </w:r>
      <w:r w:rsidRPr="00A53869">
        <w:rPr>
          <w:rFonts w:ascii="Arial" w:hAnsi="Arial" w:cs="Arial"/>
          <w:b/>
          <w:sz w:val="20"/>
          <w:szCs w:val="20"/>
          <w:u w:val="single"/>
        </w:rPr>
        <w:t>primeru skupnega nastopa</w:t>
      </w:r>
      <w:r w:rsidRPr="00C964AB">
        <w:rPr>
          <w:rFonts w:ascii="Arial" w:hAnsi="Arial" w:cs="Arial"/>
          <w:sz w:val="20"/>
          <w:szCs w:val="20"/>
        </w:rPr>
        <w:t xml:space="preserve"> (v primeru skupnega nastopa izpolni in podpiše vodilni ponudnik v imenu vseh udeležencev - partnerjev) </w:t>
      </w: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PONUDNIK (naziv in naslov)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lastRenderedPageBreak/>
              <w:t>Vodilni partner (firma, naslov in država vodilnega partnerja)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474A6" w:rsidRPr="00FE7F53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09277300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19410184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336"/>
        <w:gridCol w:w="4726"/>
      </w:tblGrid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PARTNER (naziv in naslov)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ID številka za DDV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Matična številka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Št. TRR z navedbo banke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Zakoniti zastopnik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4390" w:type="dxa"/>
            <w:shd w:val="clear" w:color="auto" w:fill="D9D9D9" w:themeFill="background1" w:themeFillShade="D9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Pooblaščenec * (ime, priimek in funkcija)</w:t>
            </w:r>
          </w:p>
        </w:tc>
        <w:tc>
          <w:tcPr>
            <w:tcW w:w="4814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    Partner nastopa s podizvajalci (izberite ustrezen odgovor)</w:t>
      </w:r>
      <w:r w:rsidRPr="00C964AB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81615167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sz w:val="20"/>
          <w:szCs w:val="20"/>
        </w:rPr>
        <w:t xml:space="preserve"> </w:t>
      </w:r>
      <w:r w:rsidRPr="00C964AB">
        <w:rPr>
          <w:rFonts w:ascii="Arial" w:hAnsi="Arial" w:cs="Arial"/>
          <w:b/>
          <w:sz w:val="20"/>
          <w:szCs w:val="20"/>
        </w:rPr>
        <w:t>NE</w:t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r w:rsidRPr="00C964AB">
        <w:rPr>
          <w:rFonts w:ascii="Arial" w:hAnsi="Arial" w:cs="Arial"/>
          <w:b/>
          <w:sz w:val="20"/>
          <w:szCs w:val="20"/>
        </w:rPr>
        <w:tab/>
      </w:r>
      <w:sdt>
        <w:sdtPr>
          <w:rPr>
            <w:rFonts w:ascii="Arial" w:hAnsi="Arial" w:cs="Arial"/>
            <w:b/>
            <w:sz w:val="20"/>
            <w:szCs w:val="20"/>
          </w:rPr>
          <w:id w:val="82794618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C964AB">
            <w:rPr>
              <w:rFonts w:ascii="Segoe UI Symbol" w:hAnsi="Segoe UI Symbol" w:cs="Segoe UI Symbol"/>
              <w:b/>
              <w:sz w:val="20"/>
              <w:szCs w:val="20"/>
            </w:rPr>
            <w:t>☐</w:t>
          </w:r>
        </w:sdtContent>
      </w:sdt>
      <w:r w:rsidRPr="00C964AB">
        <w:rPr>
          <w:rFonts w:ascii="Arial" w:hAnsi="Arial" w:cs="Arial"/>
          <w:b/>
          <w:sz w:val="20"/>
          <w:szCs w:val="20"/>
        </w:rPr>
        <w:t xml:space="preserve"> DA</w:t>
      </w:r>
      <w:r w:rsidRPr="00C964AB">
        <w:rPr>
          <w:rFonts w:ascii="Arial" w:hAnsi="Arial" w:cs="Arial"/>
          <w:b/>
          <w:sz w:val="20"/>
          <w:szCs w:val="20"/>
        </w:rPr>
        <w:tab/>
      </w: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Nastopanje s podizvajalci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Ponudnik oz. udeleženec v skupnem poslu, ki nastopa s podizvajalci, mora za vsakega od podizvajalcev predložiti izpolnjen </w:t>
      </w:r>
      <w:r w:rsidRPr="00C474A6">
        <w:rPr>
          <w:rFonts w:ascii="Arial" w:hAnsi="Arial" w:cs="Arial"/>
          <w:sz w:val="20"/>
          <w:szCs w:val="20"/>
        </w:rPr>
        <w:t>in podpisan Obrazec št. 3: Podatki in udeležba</w:t>
      </w:r>
      <w:r w:rsidRPr="00DA3DF6">
        <w:rPr>
          <w:rFonts w:ascii="Arial" w:hAnsi="Arial" w:cs="Arial"/>
          <w:sz w:val="20"/>
          <w:szCs w:val="20"/>
        </w:rPr>
        <w:t xml:space="preserve"> podizvajalcev</w:t>
      </w:r>
      <w:r>
        <w:rPr>
          <w:rFonts w:ascii="Arial" w:hAnsi="Arial" w:cs="Arial"/>
          <w:sz w:val="20"/>
          <w:szCs w:val="20"/>
        </w:rPr>
        <w:t xml:space="preserve">, </w:t>
      </w:r>
      <w:r w:rsidRPr="00C964AB">
        <w:rPr>
          <w:rFonts w:ascii="Arial" w:hAnsi="Arial" w:cs="Arial"/>
          <w:sz w:val="20"/>
          <w:szCs w:val="20"/>
        </w:rPr>
        <w:t xml:space="preserve">v katerega mora navesti vse zahtevane podatke in ESPD obrazec podizvajalca. 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Ponudniku oz. udeležencu v skupnem poslu, ki nastopa brez podizvajalcev, ni potrebno predložiti obrazca »Podatki o podizvajalcih« in ESPD obrazca podizvajalcev.</w:t>
      </w: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P</w:t>
      </w:r>
      <w:r>
        <w:rPr>
          <w:rFonts w:ascii="Arial" w:hAnsi="Arial" w:cs="Arial"/>
          <w:b/>
          <w:sz w:val="20"/>
          <w:szCs w:val="20"/>
        </w:rPr>
        <w:t>o</w:t>
      </w:r>
      <w:r w:rsidRPr="00C964AB">
        <w:rPr>
          <w:rFonts w:ascii="Arial" w:hAnsi="Arial" w:cs="Arial"/>
          <w:b/>
          <w:sz w:val="20"/>
          <w:szCs w:val="20"/>
        </w:rPr>
        <w:t>oblaščenec za vročitve</w:t>
      </w:r>
      <w:r>
        <w:rPr>
          <w:rFonts w:ascii="Arial" w:hAnsi="Arial" w:cs="Arial"/>
          <w:b/>
          <w:sz w:val="20"/>
          <w:szCs w:val="20"/>
        </w:rPr>
        <w:t xml:space="preserve"> (za ponudnika s sedežem v drugi državi)</w:t>
      </w: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Cs/>
          <w:sz w:val="20"/>
          <w:szCs w:val="20"/>
        </w:rPr>
      </w:pPr>
      <w:r w:rsidRPr="00C964AB">
        <w:rPr>
          <w:rFonts w:ascii="Arial" w:hAnsi="Arial" w:cs="Arial"/>
          <w:bCs/>
          <w:sz w:val="20"/>
          <w:szCs w:val="20"/>
        </w:rPr>
        <w:t>Če ima ponudnik sedež v drugi državi, mor</w:t>
      </w:r>
      <w:r>
        <w:rPr>
          <w:rFonts w:ascii="Arial" w:hAnsi="Arial" w:cs="Arial"/>
          <w:bCs/>
          <w:sz w:val="20"/>
          <w:szCs w:val="20"/>
        </w:rPr>
        <w:t>a navesti svojega pooblaščenca (</w:t>
      </w:r>
      <w:r w:rsidRPr="00C964AB">
        <w:rPr>
          <w:rFonts w:ascii="Arial" w:hAnsi="Arial" w:cs="Arial"/>
          <w:bCs/>
          <w:sz w:val="20"/>
          <w:szCs w:val="20"/>
        </w:rPr>
        <w:t>ko) za vročitve, v skladu z določbami Zakona o splošnem upravnem postopku (Uradni list RS, št. 24/06 – uradno prečiščeno besedilo, 105/06 – ZUS-1, 126/07, 65/08, 8/10 in 82/13; v nadaljevanju: ZUP):</w:t>
      </w:r>
    </w:p>
    <w:p w:rsidR="00C474A6" w:rsidRDefault="00C474A6" w:rsidP="00C474A6">
      <w:pPr>
        <w:rPr>
          <w:rFonts w:ascii="Arial" w:hAnsi="Arial" w:cs="Arial"/>
          <w:bCs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780"/>
        <w:gridCol w:w="5282"/>
      </w:tblGrid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Naziv pooblaščenca za vročanje: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Naslov pooblaščenca za vročanje: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Kontaktna oseba: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Elektronski naslov kontaktne osebe: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Telefon: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C474A6" w:rsidTr="00AE0EC4">
        <w:trPr>
          <w:trHeight w:val="340"/>
        </w:trPr>
        <w:tc>
          <w:tcPr>
            <w:tcW w:w="3823" w:type="dxa"/>
            <w:shd w:val="clear" w:color="auto" w:fill="D9D9D9" w:themeFill="background1" w:themeFillShade="D9"/>
            <w:vAlign w:val="center"/>
          </w:tcPr>
          <w:p w:rsidR="00C474A6" w:rsidRPr="00FE7F53" w:rsidRDefault="00C474A6" w:rsidP="00AE0EC4">
            <w:pPr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bCs/>
                <w:sz w:val="20"/>
                <w:szCs w:val="20"/>
              </w:rPr>
              <w:t>Telefax:</w:t>
            </w:r>
          </w:p>
        </w:tc>
        <w:tc>
          <w:tcPr>
            <w:tcW w:w="5381" w:type="dxa"/>
            <w:vAlign w:val="center"/>
          </w:tcPr>
          <w:p w:rsidR="00C474A6" w:rsidRDefault="00C474A6" w:rsidP="00AE0EC4">
            <w:pPr>
              <w:jc w:val="left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:rsidR="00C474A6" w:rsidRDefault="00C474A6" w:rsidP="00C474A6">
      <w:pPr>
        <w:rPr>
          <w:rFonts w:ascii="Arial" w:hAnsi="Arial" w:cs="Arial"/>
          <w:bCs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Veljavnost ponudbe</w:t>
      </w: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Ta ponudba velja do vključno dne </w:t>
      </w:r>
      <w:r>
        <w:rPr>
          <w:rFonts w:ascii="Arial" w:hAnsi="Arial" w:cs="Arial"/>
          <w:b/>
          <w:sz w:val="20"/>
          <w:szCs w:val="20"/>
        </w:rPr>
        <w:t xml:space="preserve">_________________ </w:t>
      </w:r>
      <w:r w:rsidRPr="00301D32">
        <w:rPr>
          <w:rFonts w:ascii="Arial" w:hAnsi="Arial" w:cs="Arial"/>
          <w:sz w:val="20"/>
          <w:szCs w:val="20"/>
        </w:rPr>
        <w:t>(najmanj 90 dni od datuma oddaje ponudbe).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C474A6" w:rsidRDefault="00C474A6" w:rsidP="00C474A6">
      <w:pPr>
        <w:rPr>
          <w:rFonts w:ascii="Arial" w:hAnsi="Arial" w:cs="Arial"/>
          <w:color w:val="000000"/>
          <w:sz w:val="20"/>
          <w:szCs w:val="20"/>
        </w:rPr>
      </w:pPr>
    </w:p>
    <w:p w:rsidR="00C474A6" w:rsidRPr="00D2646F" w:rsidRDefault="00C474A6" w:rsidP="00C474A6">
      <w:pPr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color w:val="000000"/>
          <w:sz w:val="20"/>
          <w:szCs w:val="20"/>
        </w:rPr>
        <w:t xml:space="preserve">V primeru, da bo naša ponudba sprejeta, smo pripravljeni z izvedbo </w:t>
      </w:r>
      <w:r>
        <w:rPr>
          <w:rFonts w:ascii="Arial" w:hAnsi="Arial" w:cs="Arial"/>
          <w:color w:val="000000"/>
          <w:sz w:val="20"/>
          <w:szCs w:val="20"/>
        </w:rPr>
        <w:t>naročila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pričeti takoj po podpisu </w:t>
      </w:r>
      <w:r>
        <w:rPr>
          <w:rFonts w:ascii="Arial" w:hAnsi="Arial" w:cs="Arial"/>
          <w:color w:val="000000"/>
          <w:sz w:val="20"/>
          <w:szCs w:val="20"/>
        </w:rPr>
        <w:t>pogodbe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in jih izvajati v času trajanja pogodbe/okvirnega sporazuma</w:t>
      </w:r>
      <w:r>
        <w:rPr>
          <w:rFonts w:ascii="Arial" w:hAnsi="Arial" w:cs="Arial"/>
          <w:color w:val="000000"/>
          <w:sz w:val="20"/>
          <w:szCs w:val="20"/>
        </w:rPr>
        <w:t>.</w:t>
      </w:r>
      <w:r w:rsidRPr="00D2646F"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A35C2C" w:rsidRDefault="00C474A6" w:rsidP="00C474A6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A35C2C">
        <w:rPr>
          <w:rFonts w:ascii="Arial" w:hAnsi="Arial" w:cs="Arial"/>
          <w:b/>
          <w:bCs/>
          <w:color w:val="000000"/>
          <w:sz w:val="20"/>
          <w:szCs w:val="20"/>
        </w:rPr>
        <w:t>Podatki o plačilu</w:t>
      </w: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002FA7" w:rsidRDefault="00C474A6" w:rsidP="00C474A6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lastRenderedPageBreak/>
        <w:t xml:space="preserve">Ponudnik izstavi račun v elektronski obliki (eRačun) in ga posreduje preko UJP (spletna aplikacija UJPnet), ki je enotna vstopna in izstopna točka za izmenjavo računov in spremljajočih dokumentov v elektronski obliki. Plačilo se opravi na podlagi izdanega računa. </w:t>
      </w:r>
      <w:r w:rsidRPr="004E5026">
        <w:rPr>
          <w:rFonts w:ascii="Arial" w:hAnsi="Arial" w:cs="Arial"/>
          <w:color w:val="000000"/>
          <w:sz w:val="20"/>
          <w:szCs w:val="20"/>
        </w:rPr>
        <w:t xml:space="preserve">Račun mora vsebovati </w:t>
      </w:r>
      <w:r>
        <w:rPr>
          <w:rFonts w:ascii="Arial" w:hAnsi="Arial" w:cs="Arial"/>
          <w:sz w:val="20"/>
          <w:szCs w:val="20"/>
        </w:rPr>
        <w:t>registrsko številko</w:t>
      </w:r>
      <w:r w:rsidRPr="004E5026">
        <w:rPr>
          <w:rFonts w:ascii="Arial" w:hAnsi="Arial" w:cs="Arial"/>
          <w:sz w:val="20"/>
          <w:szCs w:val="20"/>
        </w:rPr>
        <w:t xml:space="preserve"> vozila, vrsta in količina opravljenih del, vrsta in količina porabljenega materiala</w:t>
      </w:r>
      <w:r>
        <w:rPr>
          <w:rFonts w:ascii="Arial" w:hAnsi="Arial" w:cs="Arial"/>
          <w:sz w:val="20"/>
          <w:szCs w:val="20"/>
        </w:rPr>
        <w:t xml:space="preserve"> </w:t>
      </w:r>
      <w:r w:rsidRPr="004E5026">
        <w:rPr>
          <w:rFonts w:ascii="Arial" w:hAnsi="Arial" w:cs="Arial"/>
          <w:sz w:val="20"/>
          <w:szCs w:val="20"/>
        </w:rPr>
        <w:t>navedba vgrajenih rezervnih delov z navedbo garancijske dobe</w:t>
      </w:r>
      <w:r>
        <w:rPr>
          <w:rFonts w:ascii="Arial" w:hAnsi="Arial" w:cs="Arial"/>
          <w:sz w:val="20"/>
          <w:szCs w:val="20"/>
        </w:rPr>
        <w:t xml:space="preserve"> in število ter</w:t>
      </w:r>
      <w:r w:rsidRPr="004E5026">
        <w:rPr>
          <w:rFonts w:ascii="Arial" w:hAnsi="Arial" w:cs="Arial"/>
          <w:sz w:val="20"/>
          <w:szCs w:val="20"/>
        </w:rPr>
        <w:t xml:space="preserve"> vrednost opravljenih ur.</w:t>
      </w:r>
      <w:r w:rsidRPr="00035F44">
        <w:rPr>
          <w:rFonts w:ascii="Arial" w:hAnsi="Arial" w:cs="Arial"/>
          <w:sz w:val="20"/>
          <w:szCs w:val="20"/>
        </w:rPr>
        <w:t xml:space="preserve"> </w:t>
      </w:r>
      <w:r w:rsidRPr="00002FA7">
        <w:rPr>
          <w:rFonts w:ascii="Arial" w:hAnsi="Arial" w:cs="Arial"/>
          <w:color w:val="000000"/>
          <w:sz w:val="20"/>
          <w:szCs w:val="20"/>
        </w:rPr>
        <w:t>Rok plačila računa je 30. oz. 60.</w:t>
      </w:r>
      <w:r w:rsidRPr="00002FA7">
        <w:rPr>
          <w:rFonts w:ascii="Arial" w:hAnsi="Arial" w:cs="Arial"/>
          <w:color w:val="000000"/>
          <w:sz w:val="20"/>
          <w:szCs w:val="20"/>
          <w:vertAlign w:val="superscript"/>
        </w:rPr>
        <w:footnoteReference w:id="1"/>
      </w:r>
      <w:r w:rsidRPr="00002FA7">
        <w:rPr>
          <w:rFonts w:ascii="Arial" w:hAnsi="Arial" w:cs="Arial"/>
          <w:color w:val="000000"/>
          <w:sz w:val="20"/>
          <w:szCs w:val="20"/>
        </w:rPr>
        <w:t xml:space="preserve"> dan od datuma prejema računa, pri čemer se za uradni datum prejema računa šteje datum prejema računa v spletno aplikacijo UJPnet. Rok plačila prične teči naslednji dan po prejemu pravilno izstavljenega računa. Če naročnik izpodbija del zneska, ki je obračunan, račun zavrne. Račun sestavi izvajalec in ga predloži v izplačilo po opravljenem sprejemu in izročitvi izvedenih del. Roki plačil podizvajalcem so enaki kot za izvajalca.</w:t>
      </w:r>
    </w:p>
    <w:p w:rsidR="00C474A6" w:rsidRPr="00002FA7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D2646F" w:rsidRDefault="00C474A6" w:rsidP="00C474A6">
      <w:pPr>
        <w:rPr>
          <w:rFonts w:ascii="Arial" w:hAnsi="Arial" w:cs="Arial"/>
          <w:color w:val="000000"/>
          <w:sz w:val="20"/>
          <w:szCs w:val="20"/>
        </w:rPr>
      </w:pPr>
      <w:r w:rsidRPr="00002FA7">
        <w:rPr>
          <w:rFonts w:ascii="Arial" w:hAnsi="Arial" w:cs="Arial"/>
          <w:color w:val="000000"/>
          <w:sz w:val="20"/>
          <w:szCs w:val="20"/>
        </w:rPr>
        <w:t>V primeru izvajanja javnega naročila s podizvajalci so obvezne priloge računu izvajalca računi podizvajalcev, ki jih je izvajalec predhodno potrdil podizvajalcem.</w:t>
      </w: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b/>
          <w:sz w:val="20"/>
          <w:szCs w:val="20"/>
        </w:rPr>
      </w:pPr>
    </w:p>
    <w:p w:rsidR="00C474A6" w:rsidRPr="00C964AB" w:rsidRDefault="00C474A6" w:rsidP="00C474A6">
      <w:pPr>
        <w:numPr>
          <w:ilvl w:val="0"/>
          <w:numId w:val="1"/>
        </w:numPr>
        <w:rPr>
          <w:rFonts w:ascii="Arial" w:hAnsi="Arial" w:cs="Arial"/>
          <w:b/>
          <w:sz w:val="20"/>
          <w:szCs w:val="20"/>
        </w:rPr>
      </w:pPr>
      <w:r w:rsidRPr="00C964AB">
        <w:rPr>
          <w:rFonts w:ascii="Arial" w:hAnsi="Arial" w:cs="Arial"/>
          <w:b/>
          <w:sz w:val="20"/>
          <w:szCs w:val="20"/>
        </w:rPr>
        <w:t>Izjave in zaveze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 xml:space="preserve">Izjavljamo, da smo kot ponudnik seznanjeni z določili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(pri čemer so sestavni del </w:t>
      </w:r>
      <w:r>
        <w:rPr>
          <w:rFonts w:ascii="Arial" w:hAnsi="Arial" w:cs="Arial"/>
          <w:sz w:val="20"/>
          <w:szCs w:val="20"/>
        </w:rPr>
        <w:t>razpisne dokumentacije</w:t>
      </w:r>
      <w:r w:rsidRPr="00C964AB">
        <w:rPr>
          <w:rFonts w:ascii="Arial" w:hAnsi="Arial" w:cs="Arial"/>
          <w:sz w:val="20"/>
          <w:szCs w:val="20"/>
        </w:rPr>
        <w:t xml:space="preserve"> tudi vse morebitne spreme</w:t>
      </w:r>
      <w:r>
        <w:rPr>
          <w:rFonts w:ascii="Arial" w:hAnsi="Arial" w:cs="Arial"/>
          <w:sz w:val="20"/>
          <w:szCs w:val="20"/>
        </w:rPr>
        <w:t>mbe, dopolnitve, popravki dokum</w:t>
      </w:r>
      <w:r w:rsidRPr="00C964AB">
        <w:rPr>
          <w:rFonts w:ascii="Arial" w:hAnsi="Arial" w:cs="Arial"/>
          <w:sz w:val="20"/>
          <w:szCs w:val="20"/>
        </w:rPr>
        <w:t xml:space="preserve">entacije ter dodatna pojasnila) v celoti soglašamo ter jih v celoti sprejemamo. Ponudbo smo pripravili in predložili skladno z zahtevami, navedenimi v tej </w:t>
      </w:r>
      <w:r>
        <w:rPr>
          <w:rFonts w:ascii="Arial" w:hAnsi="Arial" w:cs="Arial"/>
          <w:sz w:val="20"/>
          <w:szCs w:val="20"/>
        </w:rPr>
        <w:t>razpisni dokumentaciji</w:t>
      </w:r>
      <w:r w:rsidRPr="00C964AB">
        <w:rPr>
          <w:rFonts w:ascii="Arial" w:hAnsi="Arial" w:cs="Arial"/>
          <w:sz w:val="20"/>
          <w:szCs w:val="20"/>
        </w:rPr>
        <w:t>.</w:t>
      </w: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  <w:r w:rsidRPr="00C964AB">
        <w:rPr>
          <w:rFonts w:ascii="Arial" w:hAnsi="Arial" w:cs="Arial"/>
          <w:sz w:val="20"/>
          <w:szCs w:val="20"/>
        </w:rPr>
        <w:t>Strinjamo se, da naročnik ni zavezan sprejeti nobene od ponudb, da ponudnik nosi vse stroške v zvezi s pripravo ponudbe in sodelovanjem v javnem naročilu ter da v nobenem primeru, niti v primeru odstopa naročnika od oddaje javnega naročila, ponudniku ne bodo povrnjeni nobeni stroški. S podpisom tega obrazca podpisujemo ponudbo kot celoto in potrjujemo veljavnost naše ponudbe do roka, navedenega v tem obrazcu.</w:t>
      </w: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Strinjamo se z določili navedenimi v okvirnem sporazumu, ki je priloga razpisne dokumentacije za javno naročilo.</w:t>
      </w: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C964AB" w:rsidRDefault="00C474A6" w:rsidP="00C474A6">
      <w:pPr>
        <w:rPr>
          <w:rFonts w:ascii="Arial" w:hAnsi="Arial" w:cs="Arial"/>
          <w:sz w:val="20"/>
          <w:szCs w:val="20"/>
        </w:rPr>
      </w:pPr>
      <w:r w:rsidRPr="00002FA7">
        <w:rPr>
          <w:rFonts w:ascii="Arial" w:hAnsi="Arial" w:cs="Arial"/>
          <w:sz w:val="20"/>
          <w:szCs w:val="20"/>
        </w:rPr>
        <w:t xml:space="preserve">Izjavljamo, da bomo naročniku po morebitni sklenitvi </w:t>
      </w:r>
      <w:r>
        <w:rPr>
          <w:rFonts w:ascii="Arial" w:hAnsi="Arial" w:cs="Arial"/>
          <w:sz w:val="20"/>
          <w:szCs w:val="20"/>
        </w:rPr>
        <w:t>pogodbe</w:t>
      </w:r>
      <w:r w:rsidRPr="00002FA7">
        <w:rPr>
          <w:rFonts w:ascii="Arial" w:hAnsi="Arial" w:cs="Arial"/>
          <w:sz w:val="20"/>
          <w:szCs w:val="20"/>
        </w:rPr>
        <w:t xml:space="preserve"> naročniku izdali Menično izjavo za dobro izvedbo pogodbenih obveznosti in dve (2) bianco menici z zneskom v vi</w:t>
      </w:r>
      <w:r>
        <w:rPr>
          <w:rFonts w:ascii="Arial" w:hAnsi="Arial" w:cs="Arial"/>
          <w:sz w:val="20"/>
          <w:szCs w:val="20"/>
        </w:rPr>
        <w:t>šini 10</w:t>
      </w:r>
      <w:r w:rsidRPr="00002FA7">
        <w:rPr>
          <w:rFonts w:ascii="Arial" w:hAnsi="Arial" w:cs="Arial"/>
          <w:sz w:val="20"/>
          <w:szCs w:val="20"/>
        </w:rPr>
        <w:t xml:space="preserve"> % pogodbene vrednosti z DDV.</w:t>
      </w:r>
    </w:p>
    <w:p w:rsidR="00C474A6" w:rsidRDefault="00C474A6" w:rsidP="00C474A6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474A6" w:rsidRDefault="00C474A6" w:rsidP="00C474A6">
      <w:pPr>
        <w:textAlignment w:val="center"/>
        <w:rPr>
          <w:rFonts w:ascii="Arial" w:hAnsi="Arial" w:cs="Arial"/>
          <w:color w:val="000000"/>
          <w:sz w:val="20"/>
          <w:szCs w:val="20"/>
        </w:rPr>
      </w:pPr>
    </w:p>
    <w:p w:rsidR="00C474A6" w:rsidRDefault="00C474A6" w:rsidP="00C474A6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C474A6" w:rsidRDefault="00C474A6" w:rsidP="00C474A6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Kraj in datum:</w:t>
      </w:r>
      <w:r>
        <w:rPr>
          <w:rFonts w:ascii="Arial" w:hAnsi="Arial" w:cs="Arial"/>
          <w:color w:val="000000"/>
          <w:position w:val="-2"/>
          <w:sz w:val="20"/>
          <w:szCs w:val="20"/>
        </w:rPr>
        <w:t xml:space="preserve">    </w:t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Naziv: _____</w:t>
      </w:r>
      <w:r>
        <w:rPr>
          <w:rFonts w:ascii="Arial" w:hAnsi="Arial" w:cs="Arial"/>
          <w:color w:val="000000"/>
          <w:position w:val="-2"/>
          <w:sz w:val="20"/>
          <w:szCs w:val="20"/>
        </w:rPr>
        <w:t>___________</w:t>
      </w:r>
      <w:r w:rsidRPr="008F321C">
        <w:rPr>
          <w:rFonts w:ascii="Arial" w:hAnsi="Arial" w:cs="Arial"/>
          <w:color w:val="000000"/>
          <w:position w:val="-2"/>
          <w:sz w:val="20"/>
          <w:szCs w:val="20"/>
        </w:rPr>
        <w:t>________________</w:t>
      </w:r>
    </w:p>
    <w:p w:rsidR="00C474A6" w:rsidRDefault="00C474A6" w:rsidP="00C474A6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:rsidR="00C474A6" w:rsidRDefault="00C474A6" w:rsidP="00C474A6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</w:r>
      <w:r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</w:t>
      </w:r>
    </w:p>
    <w:p w:rsidR="00C474A6" w:rsidRPr="008F321C" w:rsidRDefault="00C474A6" w:rsidP="00C474A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</w:r>
      <w:r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:rsidR="00C474A6" w:rsidRDefault="00C474A6" w:rsidP="00C474A6">
      <w:pPr>
        <w:ind w:left="1416" w:firstLine="708"/>
        <w:rPr>
          <w:rFonts w:ascii="Arial" w:hAnsi="Arial" w:cs="Arial"/>
          <w:b/>
          <w:bCs/>
          <w:color w:val="000000"/>
          <w:sz w:val="20"/>
          <w:szCs w:val="20"/>
        </w:rPr>
      </w:pPr>
      <w:r w:rsidRPr="008F321C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:rsidR="00C474A6" w:rsidRDefault="00C474A6" w:rsidP="00C474A6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:rsidR="00C474A6" w:rsidRDefault="00C474A6" w:rsidP="00C474A6">
      <w:pPr>
        <w:rPr>
          <w:rFonts w:ascii="Arial" w:hAnsi="Arial" w:cs="Arial"/>
          <w:sz w:val="20"/>
          <w:szCs w:val="20"/>
        </w:rPr>
      </w:pPr>
    </w:p>
    <w:p w:rsidR="00C474A6" w:rsidRPr="008F321C" w:rsidRDefault="00C474A6" w:rsidP="00C474A6">
      <w:pPr>
        <w:rPr>
          <w:rFonts w:ascii="Arial" w:hAnsi="Arial" w:cs="Arial"/>
          <w:sz w:val="20"/>
          <w:szCs w:val="20"/>
        </w:rPr>
      </w:pPr>
    </w:p>
    <w:p w:rsidR="008C7402" w:rsidRDefault="008C7402"/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4A6" w:rsidRDefault="00C474A6" w:rsidP="00C474A6">
      <w:r>
        <w:separator/>
      </w:r>
    </w:p>
  </w:endnote>
  <w:endnote w:type="continuationSeparator" w:id="0">
    <w:p w:rsidR="00C474A6" w:rsidRDefault="00C474A6" w:rsidP="00C474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74A6" w:rsidRPr="00C474A6" w:rsidRDefault="00C474A6">
    <w:pPr>
      <w:pStyle w:val="Noga"/>
      <w:jc w:val="right"/>
      <w:rPr>
        <w:rFonts w:ascii="Arial" w:hAnsi="Arial" w:cs="Arial"/>
        <w:sz w:val="20"/>
        <w:szCs w:val="20"/>
      </w:rPr>
    </w:pPr>
    <w:r w:rsidRPr="00C474A6">
      <w:rPr>
        <w:rFonts w:ascii="Arial" w:hAnsi="Arial" w:cs="Arial"/>
        <w:i/>
        <w:sz w:val="20"/>
        <w:szCs w:val="20"/>
      </w:rPr>
      <w:t>Obrazec št. 1: Prijava</w:t>
    </w:r>
    <w:r w:rsidRPr="00C474A6">
      <w:rPr>
        <w:rFonts w:ascii="Arial" w:hAnsi="Arial" w:cs="Arial"/>
        <w:i/>
        <w:sz w:val="20"/>
        <w:szCs w:val="20"/>
      </w:rPr>
      <w:tab/>
    </w:r>
    <w:r w:rsidRPr="00C474A6">
      <w:rPr>
        <w:rFonts w:ascii="Arial" w:hAnsi="Arial" w:cs="Arial"/>
        <w:i/>
        <w:sz w:val="20"/>
        <w:szCs w:val="20"/>
      </w:rPr>
      <w:tab/>
    </w:r>
    <w:sdt>
      <w:sdtPr>
        <w:rPr>
          <w:rFonts w:ascii="Arial" w:hAnsi="Arial" w:cs="Arial"/>
          <w:i/>
          <w:sz w:val="20"/>
          <w:szCs w:val="20"/>
        </w:rPr>
        <w:id w:val="-2105953246"/>
        <w:docPartObj>
          <w:docPartGallery w:val="Page Numbers (Bottom of Page)"/>
          <w:docPartUnique/>
        </w:docPartObj>
      </w:sdtPr>
      <w:sdtEndPr>
        <w:rPr>
          <w:i w:val="0"/>
        </w:rPr>
      </w:sdtEndPr>
      <w:sdtContent>
        <w:r w:rsidRPr="00C474A6">
          <w:rPr>
            <w:rFonts w:ascii="Arial" w:hAnsi="Arial" w:cs="Arial"/>
            <w:sz w:val="20"/>
            <w:szCs w:val="20"/>
          </w:rPr>
          <w:fldChar w:fldCharType="begin"/>
        </w:r>
        <w:r w:rsidRPr="00C474A6">
          <w:rPr>
            <w:rFonts w:ascii="Arial" w:hAnsi="Arial" w:cs="Arial"/>
            <w:sz w:val="20"/>
            <w:szCs w:val="20"/>
          </w:rPr>
          <w:instrText>PAGE   \* MERGEFORMAT</w:instrText>
        </w:r>
        <w:r w:rsidRPr="00C474A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1</w:t>
        </w:r>
        <w:r w:rsidRPr="00C474A6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:rsidR="00C474A6" w:rsidRDefault="00C474A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4A6" w:rsidRDefault="00C474A6" w:rsidP="00C474A6">
      <w:r>
        <w:separator/>
      </w:r>
    </w:p>
  </w:footnote>
  <w:footnote w:type="continuationSeparator" w:id="0">
    <w:p w:rsidR="00C474A6" w:rsidRDefault="00C474A6" w:rsidP="00C474A6">
      <w:r>
        <w:continuationSeparator/>
      </w:r>
    </w:p>
  </w:footnote>
  <w:footnote w:id="1">
    <w:p w:rsidR="00C474A6" w:rsidRDefault="00C474A6" w:rsidP="00C474A6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DD6FAD">
        <w:t>Skladno s 1. točko 19. člena Zakona o začasnih ukrepih za omilitev in odpravo posledic COVID-19 (ZZUOOP) je za javne zdravstvene zavode, razen za zavode s področja lekarniške dejavnosti, veljaven 60 dnevni plačilni rok.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1A4E40"/>
    <w:multiLevelType w:val="hybridMultilevel"/>
    <w:tmpl w:val="F942DEC4"/>
    <w:lvl w:ilvl="0" w:tplc="A9BE68A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4A6"/>
    <w:rsid w:val="00885296"/>
    <w:rsid w:val="008C7402"/>
    <w:rsid w:val="00C474A6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3403D"/>
  <w15:chartTrackingRefBased/>
  <w15:docId w15:val="{E61F50BD-0F25-4444-8973-13D44C3F1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C474A6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C474A6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C47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474A6"/>
    <w:pPr>
      <w:jc w:val="left"/>
    </w:pPr>
    <w:rPr>
      <w:rFonts w:ascii="Calibri" w:eastAsia="Times New Roman" w:hAnsi="Calibri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474A6"/>
    <w:rPr>
      <w:rFonts w:ascii="Calibri" w:eastAsia="Times New Roman" w:hAnsi="Calibri" w:cs="Times New Roman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C474A6"/>
    <w:rPr>
      <w:vertAlign w:val="superscript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474A6"/>
    <w:rPr>
      <w:rFonts w:ascii="Times New Roman" w:hAnsi="Times New Roman"/>
      <w:sz w:val="24"/>
    </w:rPr>
  </w:style>
  <w:style w:type="paragraph" w:styleId="Glava">
    <w:name w:val="header"/>
    <w:basedOn w:val="Navaden"/>
    <w:link w:val="GlavaZnak"/>
    <w:uiPriority w:val="99"/>
    <w:unhideWhenUsed/>
    <w:rsid w:val="00C474A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474A6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C474A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474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2022-05-30T09:30:00Z</dcterms:created>
  <dcterms:modified xsi:type="dcterms:W3CDTF">2022-05-30T09:32:00Z</dcterms:modified>
</cp:coreProperties>
</file>